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5531" w14:textId="77777777" w:rsidR="00131F3D" w:rsidRDefault="00131F3D" w:rsidP="00131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 xml:space="preserve">DICHIARAZIONE DI INSUSSISTENZA DELLE CAUSE DI ESCLUSIONE DI CUI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AGLI ARTICIOLI 94 e 95 del D. Lgs. N. 36/2023 </w:t>
      </w:r>
    </w:p>
    <w:p w14:paraId="05619438" w14:textId="793C1C44" w:rsidR="00131F3D" w:rsidRPr="00C26CAB" w:rsidRDefault="00131F3D" w:rsidP="00131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(Artt. 46 e 47 D.P.R. 445 del 28/12/2000)</w:t>
      </w:r>
    </w:p>
    <w:p w14:paraId="203C5907" w14:textId="77777777" w:rsidR="00997652" w:rsidRDefault="00997652" w:rsidP="00997652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96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8"/>
        <w:gridCol w:w="3083"/>
        <w:gridCol w:w="763"/>
        <w:gridCol w:w="1532"/>
        <w:gridCol w:w="503"/>
        <w:gridCol w:w="2196"/>
      </w:tblGrid>
      <w:tr w:rsidR="00997652" w14:paraId="59253708" w14:textId="77777777" w:rsidTr="00660FFE">
        <w:trPr>
          <w:trHeight w:val="49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2CFF" w14:textId="77777777" w:rsidR="00997652" w:rsidRDefault="009976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091B" w14:textId="250A5F4A" w:rsidR="00997652" w:rsidRDefault="009976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1BD1" w14:textId="77777777" w:rsidR="00997652" w:rsidRDefault="009976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Nato 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CD95" w14:textId="7F485A8A" w:rsidR="00997652" w:rsidRDefault="009976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B0DC" w14:textId="77777777" w:rsidR="00997652" w:rsidRDefault="009976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B8C5" w14:textId="15C64D02" w:rsidR="00997652" w:rsidRDefault="009976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997652" w14:paraId="603151C1" w14:textId="77777777" w:rsidTr="00660FFE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031B" w14:textId="77777777" w:rsidR="00997652" w:rsidRDefault="0099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C415" w14:textId="4EEBD67A" w:rsidR="00997652" w:rsidRDefault="009976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FF9F" w14:textId="77777777" w:rsidR="00997652" w:rsidRDefault="0099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2DC3" w14:textId="7384F65A" w:rsidR="00997652" w:rsidRDefault="009976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97652" w14:paraId="3A3DFF76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30A1" w14:textId="77777777" w:rsidR="00997652" w:rsidRDefault="009976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7053" w14:textId="488FE2DB" w:rsidR="00997652" w:rsidRDefault="009976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DFD7" w14:textId="77777777" w:rsidR="00997652" w:rsidRDefault="009976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2415" w14:textId="77777777" w:rsidR="00997652" w:rsidRDefault="009976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26FD91A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77C7400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Consapevole della responsabilità penale in cui incorre chi sottoscrive dichiarazioni mendaci e delle relative sanzioni penali di cui all’articolo 76 del DPR n. 445/2000 e ss.mm. e ii., ai sensi degli articoli 19, 38, 46, 47, 48, 75 e 76 del DPR n. 445/2000 e successive modificazioni e integrazioni</w:t>
      </w:r>
    </w:p>
    <w:p w14:paraId="6C7AF42C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3F62376" w14:textId="77777777" w:rsidR="00131F3D" w:rsidRDefault="00131F3D" w:rsidP="00131F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54BB39DC" w14:textId="77777777" w:rsidR="00131F3D" w:rsidRPr="00C26CAB" w:rsidRDefault="00131F3D" w:rsidP="00131F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DA79E84" w14:textId="5D3C5FD1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 xml:space="preserve">Di non trovarsi in nessuna delle condizioni ostative previste </w:t>
      </w:r>
      <w:r>
        <w:rPr>
          <w:rFonts w:ascii="Times New Roman" w:hAnsi="Times New Roman" w:cs="Times New Roman"/>
          <w:sz w:val="27"/>
          <w:szCs w:val="27"/>
        </w:rPr>
        <w:t xml:space="preserve">negli articoli 94 e 95 del D. Lgs. </w:t>
      </w:r>
      <w:r w:rsidR="00F413B6">
        <w:rPr>
          <w:rFonts w:ascii="Times New Roman" w:hAnsi="Times New Roman" w:cs="Times New Roman"/>
          <w:sz w:val="27"/>
          <w:szCs w:val="27"/>
        </w:rPr>
        <w:t>n</w:t>
      </w:r>
      <w:r>
        <w:rPr>
          <w:rFonts w:ascii="Times New Roman" w:hAnsi="Times New Roman" w:cs="Times New Roman"/>
          <w:sz w:val="27"/>
          <w:szCs w:val="27"/>
        </w:rPr>
        <w:t>. 36</w:t>
      </w:r>
      <w:r w:rsidR="00F413B6">
        <w:rPr>
          <w:rFonts w:ascii="Times New Roman" w:hAnsi="Times New Roman" w:cs="Times New Roman"/>
          <w:sz w:val="27"/>
          <w:szCs w:val="27"/>
        </w:rPr>
        <w:t xml:space="preserve"> del 31/03/</w:t>
      </w:r>
      <w:r>
        <w:rPr>
          <w:rFonts w:ascii="Times New Roman" w:hAnsi="Times New Roman" w:cs="Times New Roman"/>
          <w:sz w:val="27"/>
          <w:szCs w:val="27"/>
        </w:rPr>
        <w:t xml:space="preserve">2023 </w:t>
      </w:r>
      <w:r w:rsidRPr="00C26CAB">
        <w:rPr>
          <w:rFonts w:ascii="Times New Roman" w:hAnsi="Times New Roman" w:cs="Times New Roman"/>
          <w:sz w:val="27"/>
          <w:szCs w:val="27"/>
        </w:rPr>
        <w:t>e specificamente:</w:t>
      </w:r>
    </w:p>
    <w:p w14:paraId="1278EF85" w14:textId="77777777" w:rsidR="00131F3D" w:rsidRPr="00C26CAB" w:rsidRDefault="00131F3D" w:rsidP="00131F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Che nei propri confronti non è stata pronunciata una condanna con sentenza definitiva o decreto penal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 xml:space="preserve"> di condanna divenuto irrevocabile o sentenza di applicazione della pena su richiesta ai sensi dell’articolo 444 del codice di procedura penale per uno dei seguenti reati:</w:t>
      </w:r>
    </w:p>
    <w:p w14:paraId="44897252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 per i delitti, consumati o tentati, previsti dall’articolo 74 del D.P.R. 9/10/1990 n. 309, dall’articolo 309, dall’articolo 291-quater del D.P.R. 23/1/1973 n. 43 e dall’articolo 260 del D. Lgs. 3/4/20006 n. 152, in quanto riconducibili alla partecipazione a organizzazione criminale, quale definita dall’articolo 2 della decisione quadro 2008/841/GAI del Consiglio;</w:t>
      </w:r>
    </w:p>
    <w:p w14:paraId="67F385A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di cui agli articoli 317, 318, 319, 319-ter, 319-quater, 320, 321, 322, 322-bis, 346-bis, 353, 353-bis, 354, 355 e 356 del Codice penale nonché dell’articolo 2635 del Codice civile;</w:t>
      </w:r>
    </w:p>
    <w:p w14:paraId="045C78D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 xml:space="preserve">False comunicazioni sociali di cui agli articoli 261 e 2622 del </w:t>
      </w:r>
      <w:r>
        <w:rPr>
          <w:rFonts w:ascii="Times New Roman" w:hAnsi="Times New Roman" w:cs="Times New Roman"/>
          <w:sz w:val="27"/>
          <w:szCs w:val="27"/>
        </w:rPr>
        <w:t>C</w:t>
      </w:r>
      <w:r w:rsidRPr="00C26CAB">
        <w:rPr>
          <w:rFonts w:ascii="Times New Roman" w:hAnsi="Times New Roman" w:cs="Times New Roman"/>
          <w:sz w:val="27"/>
          <w:szCs w:val="27"/>
        </w:rPr>
        <w:t>odice civile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6A95C4D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Frode ai sensi dell’articolo 1 della convenzione relativa alla tutela degli interessi dell</w:t>
      </w:r>
      <w:r>
        <w:rPr>
          <w:rFonts w:ascii="Times New Roman" w:hAnsi="Times New Roman" w:cs="Times New Roman"/>
          <w:sz w:val="27"/>
          <w:szCs w:val="27"/>
        </w:rPr>
        <w:t>a</w:t>
      </w:r>
      <w:r w:rsidRPr="00C26CAB">
        <w:rPr>
          <w:rFonts w:ascii="Times New Roman" w:hAnsi="Times New Roman" w:cs="Times New Roman"/>
          <w:sz w:val="27"/>
          <w:szCs w:val="27"/>
        </w:rPr>
        <w:t xml:space="preserve"> Comunità Europe</w:t>
      </w:r>
      <w:r>
        <w:rPr>
          <w:rFonts w:ascii="Times New Roman" w:hAnsi="Times New Roman" w:cs="Times New Roman"/>
          <w:sz w:val="27"/>
          <w:szCs w:val="27"/>
        </w:rPr>
        <w:t>a</w:t>
      </w:r>
      <w:r w:rsidRPr="00C26CAB">
        <w:rPr>
          <w:rFonts w:ascii="Times New Roman" w:hAnsi="Times New Roman" w:cs="Times New Roman"/>
          <w:sz w:val="27"/>
          <w:szCs w:val="27"/>
        </w:rPr>
        <w:t>;</w:t>
      </w:r>
    </w:p>
    <w:p w14:paraId="0EAE9241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comm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 xml:space="preserve">ssi con finalità di terrorismo, anche internazionale, e di 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>versione dell’ordine costituzionale reati terroristici o reati connessi alle attività terroristiche;</w:t>
      </w:r>
    </w:p>
    <w:p w14:paraId="5A2D8906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 di cui agli articoli 648-bis, 648-ter, 648-ter.1 del Codice penale, riciclaggio di proventi di attività criminose o finanziamento del terrorismo, quali definiti dall’articolo 1 del D. Lgs. 22/6/2007 n. 109 e successive modificazioni;</w:t>
      </w:r>
    </w:p>
    <w:p w14:paraId="1FEE9AFA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Sfruttamento del lavoro minorile e altre forme di tratta di essere umani definite con il D. Lgs. 4/3/2014 n. 24;</w:t>
      </w:r>
    </w:p>
    <w:p w14:paraId="1FBC1C99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lastRenderedPageBreak/>
        <w:t>Ogni altro delitto da cui derivi, quale pena accessoria, l’incapacità di contrattare con la pubblica amministrazione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0EA1E0C4" w14:textId="77777777" w:rsidR="00131F3D" w:rsidRPr="00C26CAB" w:rsidRDefault="00131F3D" w:rsidP="00131F3D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7338881B" w14:textId="77777777" w:rsidR="00131F3D" w:rsidRPr="00C26CAB" w:rsidRDefault="00131F3D" w:rsidP="00131F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La non sussistenza di cause di decadenza, di sospensione o di divieto previste dall’articolo 67 del D. Lgs.  6/9/2011 n. 159 riportante “Codice delle leggi antimafia e delle misure di prevenzione” o di un tentativo di infiltrazione mafiosa di cui all’articolo 84, comma 4, del medesimo decreto.</w:t>
      </w:r>
    </w:p>
    <w:p w14:paraId="5ACA69E5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224D5A39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CONSENSO AL TRATTAMENTO DEI DATI PERSONALI</w:t>
      </w:r>
    </w:p>
    <w:p w14:paraId="0C8B02FE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Acconsento ai sensi del D. Lgs. 196/2003 al trattamento ed alla comunicazione dei miei dati personali ad opera dei soggetti legittimati relativamente a quanto necessario per l’espletamento ordinario della procedura.</w:t>
      </w:r>
    </w:p>
    <w:p w14:paraId="4BFE8C49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7F58A754" w14:textId="1DA49ED3" w:rsidR="00131F3D" w:rsidRPr="00C26CAB" w:rsidRDefault="002F1B48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Luogo e Data </w:t>
      </w:r>
      <w:r w:rsidR="00CE3336">
        <w:rPr>
          <w:rFonts w:ascii="Times New Roman" w:hAnsi="Times New Roman" w:cs="Times New Roman"/>
          <w:sz w:val="27"/>
          <w:szCs w:val="27"/>
        </w:rPr>
        <w:t>01/3/2026</w:t>
      </w:r>
    </w:p>
    <w:p w14:paraId="0718476B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ab/>
      </w:r>
    </w:p>
    <w:p w14:paraId="497877C3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Firma per esteso e leggibile ______________________________________</w:t>
      </w:r>
    </w:p>
    <w:p w14:paraId="0BCFEC4D" w14:textId="77777777" w:rsidR="00E92BA5" w:rsidRDefault="00E92BA5"/>
    <w:p w14:paraId="20A229E3" w14:textId="77777777" w:rsidR="00131F3D" w:rsidRDefault="00131F3D"/>
    <w:p w14:paraId="5D0C6BA1" w14:textId="57F11911" w:rsidR="00131F3D" w:rsidRPr="00131F3D" w:rsidRDefault="00131F3D">
      <w:pPr>
        <w:rPr>
          <w:b/>
          <w:bCs/>
        </w:rPr>
      </w:pPr>
      <w:r w:rsidRPr="00131F3D">
        <w:rPr>
          <w:b/>
          <w:bCs/>
        </w:rPr>
        <w:t>Allegare: copia documento di riconoscimento in corso di validità</w:t>
      </w:r>
    </w:p>
    <w:p w14:paraId="6B547C94" w14:textId="77777777" w:rsidR="00131F3D" w:rsidRDefault="00131F3D"/>
    <w:sectPr w:rsidR="00131F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8D"/>
    <w:multiLevelType w:val="hybridMultilevel"/>
    <w:tmpl w:val="D4B01098"/>
    <w:lvl w:ilvl="0" w:tplc="AEDCB7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F38DB"/>
    <w:multiLevelType w:val="hybridMultilevel"/>
    <w:tmpl w:val="55F297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286206">
    <w:abstractNumId w:val="1"/>
  </w:num>
  <w:num w:numId="2" w16cid:durableId="81560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3D"/>
    <w:rsid w:val="00131F3D"/>
    <w:rsid w:val="002B70A9"/>
    <w:rsid w:val="002F1B48"/>
    <w:rsid w:val="004675BC"/>
    <w:rsid w:val="00660FFE"/>
    <w:rsid w:val="00665A0E"/>
    <w:rsid w:val="00726D76"/>
    <w:rsid w:val="007F5093"/>
    <w:rsid w:val="008B4F0B"/>
    <w:rsid w:val="00997652"/>
    <w:rsid w:val="009D7FEF"/>
    <w:rsid w:val="00A3017B"/>
    <w:rsid w:val="00B8153A"/>
    <w:rsid w:val="00CE3336"/>
    <w:rsid w:val="00D016F1"/>
    <w:rsid w:val="00E92BA5"/>
    <w:rsid w:val="00EA23F6"/>
    <w:rsid w:val="00F413B6"/>
    <w:rsid w:val="00FA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9415"/>
  <w15:chartTrackingRefBased/>
  <w15:docId w15:val="{22BAC274-33C5-4850-B882-A43A6343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F3D"/>
  </w:style>
  <w:style w:type="paragraph" w:styleId="Titolo1">
    <w:name w:val="heading 1"/>
    <w:basedOn w:val="Normale"/>
    <w:next w:val="Normale"/>
    <w:link w:val="Titolo1Carattere"/>
    <w:uiPriority w:val="9"/>
    <w:qFormat/>
    <w:rsid w:val="00131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1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1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1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1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1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1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1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1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1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1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1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1F3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1F3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1F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1F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1F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1F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1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1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1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1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1F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1F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1F3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1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1F3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1F3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26D76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COSTANTINO DI NUCCI</dc:creator>
  <cp:keywords/>
  <dc:description/>
  <cp:lastModifiedBy>Utente</cp:lastModifiedBy>
  <cp:revision>9</cp:revision>
  <dcterms:created xsi:type="dcterms:W3CDTF">2025-12-12T22:11:00Z</dcterms:created>
  <dcterms:modified xsi:type="dcterms:W3CDTF">2026-02-28T14:01:00Z</dcterms:modified>
</cp:coreProperties>
</file>